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DF0600" w:rsidP="00D70366">
      <w:pPr>
        <w:pStyle w:val="Standard"/>
        <w:spacing w:after="0" w:line="200" w:lineRule="atLeast"/>
      </w:pPr>
      <w:r w:rsidRPr="00DF0600">
        <w:rPr>
          <w:rFonts w:cs="Arial"/>
          <w:b/>
          <w:sz w:val="24"/>
          <w:szCs w:val="24"/>
        </w:rPr>
        <w:t>PiR.272.</w:t>
      </w:r>
      <w:r w:rsidR="008C3E70">
        <w:rPr>
          <w:rFonts w:cs="Arial"/>
          <w:b/>
          <w:sz w:val="24"/>
          <w:szCs w:val="24"/>
        </w:rPr>
        <w:t>3</w:t>
      </w:r>
      <w:r w:rsidRPr="00DF0600">
        <w:rPr>
          <w:rFonts w:cs="Arial"/>
          <w:b/>
          <w:sz w:val="24"/>
          <w:szCs w:val="24"/>
        </w:rPr>
        <w:t>.2019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1A61FD">
        <w:rPr>
          <w:rFonts w:cs="Arial"/>
          <w:b/>
          <w:sz w:val="24"/>
          <w:szCs w:val="24"/>
        </w:rPr>
        <w:tab/>
      </w:r>
      <w:r w:rsidR="00D70366">
        <w:rPr>
          <w:rFonts w:cs="Arial"/>
          <w:b/>
          <w:sz w:val="24"/>
          <w:szCs w:val="24"/>
        </w:rPr>
        <w:t xml:space="preserve">Załącznik nr 2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KRS/CEiDG)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Pzp),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  <w:t xml:space="preserve">pn.: </w:t>
      </w:r>
      <w:r w:rsidR="00755DE6" w:rsidRPr="00755DE6">
        <w:rPr>
          <w:rFonts w:eastAsia="Times New Roman" w:cs="Times New Roman"/>
          <w:b/>
          <w:bCs/>
          <w:iCs/>
          <w:sz w:val="24"/>
        </w:rPr>
        <w:t>„</w:t>
      </w:r>
      <w:r w:rsidR="006A7753" w:rsidRPr="006A7753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6A7753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6A7753" w:rsidRDefault="00D70366" w:rsidP="008C3E70">
      <w:pPr>
        <w:pStyle w:val="Standard"/>
        <w:tabs>
          <w:tab w:val="center" w:pos="4176"/>
          <w:tab w:val="right" w:pos="8712"/>
        </w:tabs>
        <w:spacing w:line="200" w:lineRule="atLeast"/>
        <w:rPr>
          <w:i/>
        </w:rPr>
      </w:pPr>
      <w:r w:rsidRPr="006A7753">
        <w:rPr>
          <w:rFonts w:eastAsia="Tahoma" w:cs="Times New Roman"/>
          <w:b/>
          <w:bCs/>
          <w:i/>
          <w:iCs/>
          <w:sz w:val="24"/>
          <w:szCs w:val="24"/>
        </w:rPr>
        <w:t xml:space="preserve"> - </w:t>
      </w:r>
      <w:r w:rsidR="006A7753" w:rsidRPr="006A7753">
        <w:rPr>
          <w:rFonts w:eastAsia="Times New Roman" w:cs="Times New Roman"/>
          <w:b/>
          <w:bCs/>
          <w:i/>
          <w:sz w:val="24"/>
          <w:szCs w:val="24"/>
        </w:rPr>
        <w:t>Docieplenie budynku wspólnego z PCPR nr 4 Zespołu Szkół Zawodowych w Gołdapi</w:t>
      </w:r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>art. 24 ust 1 pkt 12-23 ustawy Pzp.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Pzp </w:t>
      </w:r>
      <w:r>
        <w:rPr>
          <w:rFonts w:cs="Arial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Pzp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>Podstawy wykluczenia – art. 24 ust. 1, pkt. 12) – 23) Ustawy Pzp,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>a) o którym mowa w art. 165a, art. 181–188, art. 189a, art. 218–221, art. 228–230a, art. 250a, art. 258 lub art. 270–309 ustawy z dnia 6 czerwca 1997 r. –Kodeks karny (</w:t>
      </w:r>
      <w:r w:rsidR="007E1BB4">
        <w:t>Dz. U. z 2018 poz. 1600, z </w:t>
      </w:r>
      <w:proofErr w:type="spellStart"/>
      <w:r w:rsidR="007E1BB4">
        <w:t>późn</w:t>
      </w:r>
      <w:proofErr w:type="spellEnd"/>
      <w:r w:rsidR="007E1BB4">
        <w:t>. zm.</w:t>
      </w:r>
      <w:r>
        <w:t>) lub art. 46 lub art. 48 ustawy z dnia 25 czerwca 2010 r. o sporcie (</w:t>
      </w:r>
      <w:r w:rsidR="007E1BB4">
        <w:t>Dz. U. z 2019 poz. 1468</w:t>
      </w:r>
      <w:r w:rsidR="000F770C">
        <w:t xml:space="preserve"> i 1495</w:t>
      </w:r>
      <w:r>
        <w:t>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</w:t>
      </w:r>
      <w:r w:rsidR="007E1BB4">
        <w:t>Dz. U</w:t>
      </w:r>
      <w:r w:rsidR="000F770C">
        <w:t xml:space="preserve">. </w:t>
      </w:r>
      <w:r w:rsidR="007E1BB4">
        <w:t xml:space="preserve">poz. </w:t>
      </w:r>
      <w:r w:rsidR="000F770C">
        <w:t>769</w:t>
      </w:r>
      <w:r>
        <w:t>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</w:t>
      </w:r>
      <w:r w:rsidR="007E1BB4">
        <w:t> </w:t>
      </w:r>
      <w:r>
        <w:t>pkt</w:t>
      </w:r>
      <w:r w:rsidR="007E1BB4">
        <w:t> </w:t>
      </w:r>
      <w:r>
        <w:t>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proofErr w:type="spellStart"/>
      <w:r w:rsidR="007E1BB4">
        <w:t>t.j</w:t>
      </w:r>
      <w:proofErr w:type="spellEnd"/>
      <w:r w:rsidR="007E1BB4">
        <w:t>.: Dz. U. z 2019 r. poz. 628</w:t>
      </w:r>
      <w:r w:rsidR="00F20CC1">
        <w:t xml:space="preserve"> i 1214</w:t>
      </w:r>
      <w:r w:rsidR="007E1BB4">
        <w:t xml:space="preserve"> ze zm.</w:t>
      </w:r>
      <w:r>
        <w:t>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proofErr w:type="spellStart"/>
      <w:r w:rsidR="007E1BB4">
        <w:rPr>
          <w:rFonts w:eastAsia="Times New Roman" w:cs="Arial"/>
          <w:color w:val="000000"/>
          <w:lang w:eastAsia="ar-SA"/>
        </w:rPr>
        <w:t>t.j</w:t>
      </w:r>
      <w:proofErr w:type="spellEnd"/>
      <w:r w:rsidR="007E1BB4">
        <w:rPr>
          <w:rFonts w:eastAsia="Times New Roman" w:cs="Arial"/>
          <w:color w:val="000000"/>
          <w:lang w:eastAsia="ar-SA"/>
        </w:rPr>
        <w:t>.: Dz. U. z 2019 r. poz. 369</w:t>
      </w:r>
      <w:r w:rsidR="00F20CC1">
        <w:rPr>
          <w:rFonts w:eastAsia="Times New Roman" w:cs="Arial"/>
          <w:color w:val="000000"/>
          <w:lang w:eastAsia="ar-SA"/>
        </w:rPr>
        <w:t>, 1571 i 1667</w:t>
      </w:r>
      <w:r w:rsidR="007E1BB4">
        <w:rPr>
          <w:rFonts w:eastAsia="Times New Roman" w:cs="Arial"/>
          <w:color w:val="000000"/>
          <w:lang w:eastAsia="ar-SA"/>
        </w:rPr>
        <w:t xml:space="preserve"> ze zm.</w:t>
      </w:r>
      <w:r>
        <w:rPr>
          <w:rFonts w:eastAsia="Times New Roman" w:cs="Arial"/>
          <w:color w:val="000000"/>
          <w:lang w:eastAsia="ar-SA"/>
        </w:rPr>
        <w:t>), złożyli odrębne oferty, oferty częściowe lub wnioski o dopuszczenie do udziału w postępowaniu, chyba, że wykażą, że istniejące między nimi powiązania nie prowadzą do zakłócenia konkurencji w</w:t>
      </w:r>
      <w:r w:rsidR="00F20CC1">
        <w:rPr>
          <w:rFonts w:eastAsia="Times New Roman" w:cs="Arial"/>
          <w:color w:val="000000"/>
          <w:lang w:eastAsia="ar-SA"/>
        </w:rPr>
        <w:t> </w:t>
      </w:r>
      <w:bookmarkStart w:id="0" w:name="_GoBack"/>
      <w:bookmarkEnd w:id="0"/>
      <w:r>
        <w:rPr>
          <w:rFonts w:eastAsia="Times New Roman" w:cs="Arial"/>
          <w:color w:val="000000"/>
          <w:lang w:eastAsia="ar-SA"/>
        </w:rPr>
        <w:t>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11D" w:rsidRDefault="0074011D" w:rsidP="00D868A4">
      <w:r>
        <w:separator/>
      </w:r>
    </w:p>
  </w:endnote>
  <w:endnote w:type="continuationSeparator" w:id="0">
    <w:p w:rsidR="0074011D" w:rsidRDefault="0074011D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11D" w:rsidRDefault="0074011D" w:rsidP="00D868A4">
      <w:r>
        <w:separator/>
      </w:r>
    </w:p>
  </w:footnote>
  <w:footnote w:type="continuationSeparator" w:id="0">
    <w:p w:rsidR="0074011D" w:rsidRDefault="0074011D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0171D6"/>
    <w:rsid w:val="00075D5B"/>
    <w:rsid w:val="000F770C"/>
    <w:rsid w:val="00180684"/>
    <w:rsid w:val="001A61FD"/>
    <w:rsid w:val="004825C8"/>
    <w:rsid w:val="00494013"/>
    <w:rsid w:val="005B064D"/>
    <w:rsid w:val="005E7573"/>
    <w:rsid w:val="005F1ED2"/>
    <w:rsid w:val="006A7753"/>
    <w:rsid w:val="0074011D"/>
    <w:rsid w:val="00755DE6"/>
    <w:rsid w:val="007E1BB4"/>
    <w:rsid w:val="0081268D"/>
    <w:rsid w:val="008C3E70"/>
    <w:rsid w:val="008C63D5"/>
    <w:rsid w:val="009503B4"/>
    <w:rsid w:val="00980A63"/>
    <w:rsid w:val="00982DDD"/>
    <w:rsid w:val="00A522EE"/>
    <w:rsid w:val="00C62CEE"/>
    <w:rsid w:val="00D70366"/>
    <w:rsid w:val="00D868A4"/>
    <w:rsid w:val="00DE2746"/>
    <w:rsid w:val="00DF0600"/>
    <w:rsid w:val="00F2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B30EC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16</cp:revision>
  <dcterms:created xsi:type="dcterms:W3CDTF">2018-07-23T13:35:00Z</dcterms:created>
  <dcterms:modified xsi:type="dcterms:W3CDTF">2019-10-15T07:01:00Z</dcterms:modified>
</cp:coreProperties>
</file>